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AE07" w14:textId="3A588BFC" w:rsidR="009C5C1C" w:rsidRDefault="00D8254A" w:rsidP="00D8254A">
      <w:pPr>
        <w:pStyle w:val="NoSpacing"/>
        <w:ind w:firstLine="720"/>
      </w:pPr>
      <w:r>
        <w:t xml:space="preserve">Scan the QR code </w:t>
      </w:r>
      <w:proofErr w:type="gramStart"/>
      <w:r>
        <w:t>below, or</w:t>
      </w:r>
      <w:proofErr w:type="gramEnd"/>
      <w:r>
        <w:t xml:space="preserve"> go to </w:t>
      </w:r>
      <w:hyperlink r:id="rId5" w:history="1">
        <w:r w:rsidRPr="00D8254A">
          <w:rPr>
            <w:rStyle w:val="Hyperlink"/>
          </w:rPr>
          <w:t>bit.ly/20232024calendar</w:t>
        </w:r>
      </w:hyperlink>
      <w:r>
        <w:t>, to see the master calendar for Rockford Riptide for the 2023-2024 fall/winter season.</w:t>
      </w:r>
      <w:r w:rsidR="00A80737">
        <w:t xml:space="preserve"> Calendar is subject to change, so please check calendar regularly.</w:t>
      </w:r>
    </w:p>
    <w:p w14:paraId="3745A31A" w14:textId="77777777" w:rsidR="00D8254A" w:rsidRDefault="00D8254A" w:rsidP="00D8254A">
      <w:pPr>
        <w:pStyle w:val="NoSpacing"/>
        <w:ind w:firstLine="720"/>
      </w:pPr>
    </w:p>
    <w:p w14:paraId="6D18BF28" w14:textId="70687155" w:rsidR="0071679D" w:rsidRDefault="00D8254A" w:rsidP="0071679D">
      <w:pPr>
        <w:pStyle w:val="NoSpacing"/>
        <w:ind w:firstLine="720"/>
      </w:pPr>
      <w:r>
        <w:t>How to read the calendar:</w:t>
      </w:r>
    </w:p>
    <w:p w14:paraId="2058CD5C" w14:textId="66C54F42" w:rsidR="00D8254A" w:rsidRDefault="00D8254A" w:rsidP="00D8254A">
      <w:pPr>
        <w:pStyle w:val="NoSpacing"/>
        <w:numPr>
          <w:ilvl w:val="0"/>
          <w:numId w:val="1"/>
        </w:numPr>
      </w:pPr>
      <w:r>
        <w:t>Month-by-Month: Each month has a unique color and is broken up by thick borders.</w:t>
      </w:r>
    </w:p>
    <w:p w14:paraId="3161A9B2" w14:textId="239D66DA" w:rsidR="00D8254A" w:rsidRDefault="00D8254A" w:rsidP="00D8254A">
      <w:pPr>
        <w:pStyle w:val="NoSpacing"/>
        <w:numPr>
          <w:ilvl w:val="0"/>
          <w:numId w:val="1"/>
        </w:numPr>
      </w:pPr>
      <w:r>
        <w:t>Swim Meets: Meets are highlighted in aqua, and the meet name is listed in the notes section.</w:t>
      </w:r>
    </w:p>
    <w:p w14:paraId="24A1517C" w14:textId="21DFAAC0" w:rsidR="00D8254A" w:rsidRDefault="00D8254A" w:rsidP="00D8254A">
      <w:pPr>
        <w:pStyle w:val="NoSpacing"/>
        <w:numPr>
          <w:ilvl w:val="0"/>
          <w:numId w:val="1"/>
        </w:numPr>
      </w:pPr>
      <w:r>
        <w:t xml:space="preserve">Holiday Breaks: Rockford Public School breaks are distinct </w:t>
      </w:r>
      <w:proofErr w:type="gramStart"/>
      <w:r>
        <w:t>colors, and</w:t>
      </w:r>
      <w:proofErr w:type="gramEnd"/>
      <w:r>
        <w:t xml:space="preserve"> match the note to the right. A colored border around a date means that date is associated with the holiday break of the same color.</w:t>
      </w:r>
    </w:p>
    <w:p w14:paraId="605E0F22" w14:textId="5ECCF2AC" w:rsidR="00D8254A" w:rsidRDefault="00D8254A" w:rsidP="00D8254A">
      <w:pPr>
        <w:pStyle w:val="NoSpacing"/>
        <w:numPr>
          <w:ilvl w:val="0"/>
          <w:numId w:val="1"/>
        </w:numPr>
      </w:pPr>
      <w:r>
        <w:t xml:space="preserve">Blacked-Out Dates: Black means there is no practice scheduled that day. This is usually around school breaks or known dates </w:t>
      </w:r>
      <w:proofErr w:type="gramStart"/>
      <w:r>
        <w:t>where</w:t>
      </w:r>
      <w:proofErr w:type="gramEnd"/>
      <w:r>
        <w:t xml:space="preserve"> pool time isn’t available.</w:t>
      </w:r>
    </w:p>
    <w:p w14:paraId="00301DD8" w14:textId="011F3286" w:rsidR="00D8254A" w:rsidRDefault="00D8254A" w:rsidP="00D8254A">
      <w:pPr>
        <w:pStyle w:val="NoSpacing"/>
        <w:numPr>
          <w:ilvl w:val="0"/>
          <w:numId w:val="1"/>
        </w:numPr>
      </w:pPr>
      <w:r>
        <w:t>Pink/Blue Borders: A thick pink or blue border around a date denotes a home swim meet at RHS pool. See notes section for specific team.</w:t>
      </w:r>
    </w:p>
    <w:p w14:paraId="0DB5514F" w14:textId="13F65D40" w:rsidR="00A80737" w:rsidRDefault="00A80737" w:rsidP="00A80737">
      <w:pPr>
        <w:pStyle w:val="NoSpacing"/>
        <w:numPr>
          <w:ilvl w:val="0"/>
          <w:numId w:val="1"/>
        </w:numPr>
      </w:pPr>
      <w:r>
        <w:t>Phase: This refers to the current training phase of the USA Riptide team levels.</w:t>
      </w:r>
      <w:r w:rsidR="003E6C7B">
        <w:t xml:space="preserve"> To quote from </w:t>
      </w:r>
      <w:r w:rsidR="003E6C7B">
        <w:rPr>
          <w:i/>
          <w:iCs/>
        </w:rPr>
        <w:t>The Swim Coaching Bible</w:t>
      </w:r>
      <w:r w:rsidR="003E6C7B">
        <w:t>:</w:t>
      </w:r>
    </w:p>
    <w:p w14:paraId="35919E82" w14:textId="7F24F70E" w:rsidR="003E6C7B" w:rsidRDefault="003E6C7B" w:rsidP="003E6C7B">
      <w:pPr>
        <w:pStyle w:val="NoSpacing"/>
        <w:numPr>
          <w:ilvl w:val="1"/>
          <w:numId w:val="1"/>
        </w:numPr>
      </w:pPr>
      <w:r>
        <w:t xml:space="preserve">Pre-Season: “The goal of the preseason […] is to begin the process of becoming as physically fit as possible […] with an emphasis on dryland and weight training. […] The stress levels start off </w:t>
      </w:r>
      <w:proofErr w:type="gramStart"/>
      <w:r>
        <w:t>fairly low</w:t>
      </w:r>
      <w:proofErr w:type="gramEnd"/>
      <w:r>
        <w:t xml:space="preserve"> and increase in length and intensity[.]”</w:t>
      </w:r>
    </w:p>
    <w:p w14:paraId="126926B4" w14:textId="6DB79DBB" w:rsidR="003E6C7B" w:rsidRDefault="003E6C7B" w:rsidP="003E6C7B">
      <w:pPr>
        <w:pStyle w:val="NoSpacing"/>
        <w:numPr>
          <w:ilvl w:val="1"/>
          <w:numId w:val="1"/>
        </w:numPr>
      </w:pPr>
      <w:r>
        <w:t xml:space="preserve">Aerobic: Very similar to pre-season, but less focused on getting swimmers back into the water and comfortable after a break and more on “drills and general aerobic conditioning.” Speed work is also still </w:t>
      </w:r>
      <w:proofErr w:type="gramStart"/>
      <w:r>
        <w:t>developed, but</w:t>
      </w:r>
      <w:proofErr w:type="gramEnd"/>
      <w:r>
        <w:t xml:space="preserve"> isn’t the primary focus. Aerobic conditioning usually entails longer distances and more yardage in practice.</w:t>
      </w:r>
    </w:p>
    <w:p w14:paraId="631C4FA3" w14:textId="0350AFF3" w:rsidR="003E6C7B" w:rsidRDefault="003E6C7B" w:rsidP="003E6C7B">
      <w:pPr>
        <w:pStyle w:val="NoSpacing"/>
        <w:numPr>
          <w:ilvl w:val="1"/>
          <w:numId w:val="1"/>
        </w:numPr>
      </w:pPr>
      <w:r>
        <w:t xml:space="preserve">Anaerobic: Training in this phase has swimmers </w:t>
      </w:r>
      <w:r w:rsidR="00720786">
        <w:t>training at race-pace speeds throughout their practices. Endurance-building sets and speed work are also still done.</w:t>
      </w:r>
    </w:p>
    <w:p w14:paraId="03B27B31" w14:textId="0CC14295" w:rsidR="00720786" w:rsidRDefault="00720786" w:rsidP="003E6C7B">
      <w:pPr>
        <w:pStyle w:val="NoSpacing"/>
        <w:numPr>
          <w:ilvl w:val="1"/>
          <w:numId w:val="1"/>
        </w:numPr>
      </w:pPr>
      <w:r>
        <w:t xml:space="preserve">Race: “A short fine-tuning phase prior to the final competition phase. Speed work reaches its peak during this cycle, accounting for [the majority] of work. [… </w:t>
      </w:r>
      <w:proofErr w:type="gramStart"/>
      <w:r>
        <w:t>S]peed</w:t>
      </w:r>
      <w:proofErr w:type="gramEnd"/>
      <w:r>
        <w:t xml:space="preserve"> training of this cycle directly correlate[s] to the athlete’s overall goal time through race-pace swimming.</w:t>
      </w:r>
    </w:p>
    <w:p w14:paraId="17A3BCE6" w14:textId="3C0A1D27" w:rsidR="00720786" w:rsidRDefault="00720786" w:rsidP="003E6C7B">
      <w:pPr>
        <w:pStyle w:val="NoSpacing"/>
        <w:numPr>
          <w:ilvl w:val="1"/>
          <w:numId w:val="1"/>
        </w:numPr>
      </w:pPr>
      <w:r>
        <w:t>Competition: Commonly referred to as “taper,” which “means preparing to swim fast.” “From here on out the focus should be rest – rest from decreased training intensity and physical rest away from the pool. Continue fine-tuning and race-pace preparation with this in mind. The length of this phase will vary depending on the individual swimmer[.]”</w:t>
      </w:r>
    </w:p>
    <w:p w14:paraId="55322D8E" w14:textId="1DF02192" w:rsidR="0071679D" w:rsidRDefault="0071679D" w:rsidP="0071679D">
      <w:pPr>
        <w:pStyle w:val="NoSpacing"/>
        <w:ind w:firstLine="720"/>
      </w:pPr>
    </w:p>
    <w:p w14:paraId="28E7E429" w14:textId="20448D65" w:rsidR="0071679D" w:rsidRDefault="00720786" w:rsidP="0071679D">
      <w:pPr>
        <w:pStyle w:val="NoSpacing"/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2E9F13" wp14:editId="743D0717">
            <wp:simplePos x="0" y="0"/>
            <wp:positionH relativeFrom="margin">
              <wp:posOffset>1981200</wp:posOffset>
            </wp:positionH>
            <wp:positionV relativeFrom="paragraph">
              <wp:posOffset>719455</wp:posOffset>
            </wp:positionV>
            <wp:extent cx="2887980" cy="2887980"/>
            <wp:effectExtent l="0" t="0" r="7620" b="7620"/>
            <wp:wrapTight wrapText="bothSides">
              <wp:wrapPolygon edited="0">
                <wp:start x="0" y="0"/>
                <wp:lineTo x="0" y="21515"/>
                <wp:lineTo x="21515" y="21515"/>
                <wp:lineTo x="21515" y="0"/>
                <wp:lineTo x="0" y="0"/>
              </wp:wrapPolygon>
            </wp:wrapTight>
            <wp:docPr id="344766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79D">
        <w:t>If you have any questions about the calendar, how it works, or upcoming events, please let Coach Ethan know!</w:t>
      </w:r>
    </w:p>
    <w:sectPr w:rsidR="0071679D" w:rsidSect="00692B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E32"/>
    <w:multiLevelType w:val="hybridMultilevel"/>
    <w:tmpl w:val="4BC8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6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4A"/>
    <w:rsid w:val="003E6C7B"/>
    <w:rsid w:val="00692BDB"/>
    <w:rsid w:val="00707C7F"/>
    <w:rsid w:val="0071679D"/>
    <w:rsid w:val="00720786"/>
    <w:rsid w:val="009C5C1C"/>
    <w:rsid w:val="00A245A4"/>
    <w:rsid w:val="00A80737"/>
    <w:rsid w:val="00D8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6EB8"/>
  <w15:chartTrackingRefBased/>
  <w15:docId w15:val="{981A3A67-8A7D-4E98-AB7C-3469D32C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A Style"/>
    <w:qFormat/>
    <w:rsid w:val="00A245A4"/>
    <w:pPr>
      <w:spacing w:after="0" w:line="48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54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82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bit.ly/20232024calen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Leach</dc:creator>
  <cp:keywords/>
  <dc:description/>
  <cp:lastModifiedBy>Ethan Leach</cp:lastModifiedBy>
  <cp:revision>3</cp:revision>
  <dcterms:created xsi:type="dcterms:W3CDTF">2024-01-09T16:43:00Z</dcterms:created>
  <dcterms:modified xsi:type="dcterms:W3CDTF">2024-01-09T17:10:00Z</dcterms:modified>
</cp:coreProperties>
</file>